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C3" w:rsidRDefault="00C97558" w:rsidP="006B62F3">
      <w:pPr>
        <w:spacing w:after="0" w:line="240" w:lineRule="auto"/>
        <w:jc w:val="center"/>
        <w:rPr>
          <w:rFonts w:cs="Times New Roman"/>
          <w:b/>
          <w:sz w:val="32"/>
          <w:szCs w:val="32"/>
          <w:u w:val="single"/>
        </w:rPr>
      </w:pPr>
      <w:bookmarkStart w:id="0" w:name="_GoBack"/>
      <w:bookmarkEnd w:id="0"/>
      <w:r>
        <w:rPr>
          <w:rFonts w:cs="Times New Roman"/>
          <w:b/>
          <w:sz w:val="32"/>
          <w:szCs w:val="32"/>
          <w:u w:val="single"/>
        </w:rPr>
        <w:t>Institution Name (OPEID #</w:t>
      </w:r>
      <w:r w:rsidR="00B000A8" w:rsidRPr="00BE11C3">
        <w:rPr>
          <w:rFonts w:cs="Times New Roman"/>
          <w:b/>
          <w:sz w:val="32"/>
          <w:szCs w:val="32"/>
          <w:u w:val="single"/>
        </w:rPr>
        <w:t>)</w:t>
      </w:r>
    </w:p>
    <w:p w:rsidR="00BE11C3" w:rsidRPr="00BE11C3" w:rsidRDefault="00BE11C3" w:rsidP="006B62F3">
      <w:pPr>
        <w:spacing w:after="0" w:line="240" w:lineRule="auto"/>
        <w:jc w:val="center"/>
        <w:rPr>
          <w:rFonts w:cs="Times New Roman"/>
          <w:b/>
          <w:sz w:val="32"/>
          <w:szCs w:val="32"/>
          <w:u w:val="single"/>
        </w:rPr>
      </w:pPr>
      <w:r w:rsidRPr="00BE11C3">
        <w:rPr>
          <w:rFonts w:cs="Times New Roman"/>
          <w:b/>
          <w:sz w:val="32"/>
          <w:szCs w:val="32"/>
          <w:u w:val="single"/>
        </w:rPr>
        <w:t>Coronavirus Relief</w:t>
      </w:r>
      <w:r w:rsidR="0078255E">
        <w:rPr>
          <w:rFonts w:cs="Times New Roman"/>
          <w:b/>
          <w:sz w:val="32"/>
          <w:szCs w:val="32"/>
          <w:u w:val="single"/>
        </w:rPr>
        <w:t xml:space="preserve"> </w:t>
      </w:r>
      <w:r w:rsidR="00845BE5">
        <w:rPr>
          <w:rFonts w:cs="Times New Roman"/>
          <w:b/>
          <w:sz w:val="32"/>
          <w:szCs w:val="32"/>
          <w:u w:val="single"/>
        </w:rPr>
        <w:t xml:space="preserve">Allocations </w:t>
      </w:r>
      <w:r w:rsidR="0078255E">
        <w:rPr>
          <w:rFonts w:cs="Times New Roman"/>
          <w:b/>
          <w:sz w:val="32"/>
          <w:szCs w:val="32"/>
          <w:u w:val="single"/>
        </w:rPr>
        <w:t xml:space="preserve">– </w:t>
      </w:r>
      <w:r w:rsidRPr="00BE11C3">
        <w:rPr>
          <w:rFonts w:cs="Times New Roman"/>
          <w:b/>
          <w:sz w:val="32"/>
          <w:szCs w:val="32"/>
          <w:u w:val="single"/>
        </w:rPr>
        <w:t>2020-21</w:t>
      </w:r>
    </w:p>
    <w:p w:rsidR="00BE11C3" w:rsidRDefault="00BE11C3" w:rsidP="006B62F3">
      <w:pPr>
        <w:spacing w:after="0" w:line="240" w:lineRule="auto"/>
        <w:rPr>
          <w:rFonts w:cs="Times New Roman"/>
          <w:b/>
          <w:color w:val="000000" w:themeColor="text1"/>
          <w:sz w:val="28"/>
          <w:szCs w:val="28"/>
          <w:u w:val="single"/>
        </w:rPr>
      </w:pPr>
    </w:p>
    <w:p w:rsidR="0078255E" w:rsidRPr="00EC1786" w:rsidRDefault="0078255E" w:rsidP="00EC1786">
      <w:pPr>
        <w:spacing w:after="0" w:line="240" w:lineRule="auto"/>
        <w:rPr>
          <w:rFonts w:cs="Times New Roman"/>
          <w:color w:val="000000" w:themeColor="text1"/>
          <w:sz w:val="24"/>
          <w:szCs w:val="24"/>
        </w:rPr>
      </w:pPr>
      <w:r>
        <w:rPr>
          <w:rFonts w:cs="Times New Roman"/>
          <w:color w:val="000000" w:themeColor="text1"/>
          <w:sz w:val="24"/>
          <w:szCs w:val="24"/>
        </w:rPr>
        <w:t xml:space="preserve">Since the March 2020 declaration of a national emergency due to the Coronavirus pandemic, Congress has enacted three laws that provide resources for individuals, businesses, </w:t>
      </w:r>
      <w:r w:rsidR="00CE1C92">
        <w:rPr>
          <w:rFonts w:cs="Times New Roman"/>
          <w:color w:val="000000" w:themeColor="text1"/>
          <w:sz w:val="24"/>
          <w:szCs w:val="24"/>
        </w:rPr>
        <w:t xml:space="preserve">and </w:t>
      </w:r>
      <w:r>
        <w:rPr>
          <w:rFonts w:cs="Times New Roman"/>
          <w:color w:val="000000" w:themeColor="text1"/>
          <w:sz w:val="24"/>
          <w:szCs w:val="24"/>
        </w:rPr>
        <w:t>state and local governments, including K-12 and higher education entities.   This fact sheet provides information on the institutional allocations and expenditures (to the extent reported) under each of these pieces of legislation:  the Coronavirus Aid, Relief, and Economic Security</w:t>
      </w:r>
      <w:r w:rsidR="00EC1786">
        <w:rPr>
          <w:rFonts w:cs="Times New Roman"/>
          <w:color w:val="000000" w:themeColor="text1"/>
          <w:sz w:val="24"/>
          <w:szCs w:val="24"/>
        </w:rPr>
        <w:t xml:space="preserve"> (CARES) Act</w:t>
      </w:r>
      <w:r>
        <w:rPr>
          <w:rFonts w:cs="Times New Roman"/>
          <w:color w:val="000000" w:themeColor="text1"/>
          <w:sz w:val="24"/>
          <w:szCs w:val="24"/>
        </w:rPr>
        <w:t xml:space="preserve"> </w:t>
      </w:r>
      <w:r w:rsidR="00EC1786">
        <w:rPr>
          <w:rFonts w:cs="Times New Roman"/>
          <w:color w:val="000000" w:themeColor="text1"/>
          <w:sz w:val="24"/>
          <w:szCs w:val="24"/>
        </w:rPr>
        <w:t xml:space="preserve">of </w:t>
      </w:r>
      <w:r>
        <w:rPr>
          <w:rFonts w:cs="Times New Roman"/>
          <w:color w:val="000000" w:themeColor="text1"/>
          <w:sz w:val="24"/>
          <w:szCs w:val="24"/>
        </w:rPr>
        <w:t xml:space="preserve">2020, the Coronavirus Response and Relief Supplemental Appropriations Act (CRRSAA) of 2021, and the American Rescue Plan Act of 2021.    </w:t>
      </w:r>
    </w:p>
    <w:p w:rsidR="0078255E" w:rsidRDefault="0078255E" w:rsidP="00BE11C3">
      <w:pPr>
        <w:spacing w:after="0"/>
        <w:rPr>
          <w:rFonts w:cs="Times New Roman"/>
          <w:b/>
          <w:color w:val="000000" w:themeColor="text1"/>
          <w:sz w:val="28"/>
          <w:szCs w:val="28"/>
          <w:u w:val="single"/>
        </w:rPr>
      </w:pPr>
    </w:p>
    <w:p w:rsidR="00BE11C3" w:rsidRPr="00BE11C3" w:rsidRDefault="00BE11C3" w:rsidP="00BE11C3">
      <w:pPr>
        <w:spacing w:after="0"/>
        <w:rPr>
          <w:rFonts w:cs="Times New Roman"/>
          <w:b/>
          <w:color w:val="000000" w:themeColor="text1"/>
          <w:sz w:val="28"/>
          <w:szCs w:val="28"/>
          <w:u w:val="single"/>
        </w:rPr>
      </w:pPr>
      <w:r w:rsidRPr="00BE11C3">
        <w:rPr>
          <w:rFonts w:cs="Times New Roman"/>
          <w:b/>
          <w:color w:val="000000" w:themeColor="text1"/>
          <w:sz w:val="28"/>
          <w:szCs w:val="28"/>
          <w:u w:val="single"/>
        </w:rPr>
        <w:t>The CARES Act</w:t>
      </w:r>
    </w:p>
    <w:p w:rsidR="00B0766E" w:rsidRDefault="00B0766E" w:rsidP="00BE11C3">
      <w:pPr>
        <w:spacing w:after="0"/>
        <w:rPr>
          <w:rFonts w:cs="Times New Roman"/>
          <w:color w:val="000000" w:themeColor="text1"/>
          <w:sz w:val="24"/>
          <w:szCs w:val="24"/>
        </w:rPr>
      </w:pPr>
      <w:r w:rsidRPr="00BE11C3">
        <w:rPr>
          <w:rFonts w:cs="Times New Roman"/>
          <w:color w:val="000000" w:themeColor="text1"/>
          <w:sz w:val="24"/>
          <w:szCs w:val="24"/>
        </w:rPr>
        <w:t>The Coronavirus Aid, Relief, and Economic Security (CARES) Act</w:t>
      </w:r>
      <w:r w:rsidRPr="00BE11C3">
        <w:rPr>
          <w:rFonts w:cs="Times New Roman"/>
          <w:i/>
          <w:color w:val="000000" w:themeColor="text1"/>
          <w:sz w:val="24"/>
          <w:szCs w:val="24"/>
        </w:rPr>
        <w:t xml:space="preserve"> </w:t>
      </w:r>
      <w:r w:rsidRPr="00BE11C3">
        <w:rPr>
          <w:rFonts w:cs="Times New Roman"/>
          <w:color w:val="000000" w:themeColor="text1"/>
          <w:sz w:val="24"/>
          <w:szCs w:val="24"/>
        </w:rPr>
        <w:t xml:space="preserve">was signed into law on March 27, 2020. The Act provided $2.2 trillion in economic stimulus through one-time cash payments to individuals, increased unemployment benefits, forgivable loans to small businesses, loans for corporations, payments for hospitals </w:t>
      </w:r>
      <w:r w:rsidR="0078255E">
        <w:rPr>
          <w:rFonts w:cs="Times New Roman"/>
          <w:color w:val="000000" w:themeColor="text1"/>
          <w:sz w:val="24"/>
          <w:szCs w:val="24"/>
        </w:rPr>
        <w:t xml:space="preserve">and public health, and for K-12 and higher </w:t>
      </w:r>
      <w:r w:rsidRPr="00BE11C3">
        <w:rPr>
          <w:rFonts w:cs="Times New Roman"/>
          <w:color w:val="000000" w:themeColor="text1"/>
          <w:sz w:val="24"/>
          <w:szCs w:val="24"/>
        </w:rPr>
        <w:t xml:space="preserve">education. </w:t>
      </w:r>
    </w:p>
    <w:p w:rsidR="00BE11C3" w:rsidRPr="00BE11C3" w:rsidRDefault="00BE11C3" w:rsidP="00BE11C3">
      <w:pPr>
        <w:spacing w:after="0"/>
        <w:rPr>
          <w:rFonts w:cs="Times New Roman"/>
          <w:color w:val="FF0000"/>
          <w:sz w:val="24"/>
          <w:szCs w:val="24"/>
        </w:rPr>
      </w:pPr>
    </w:p>
    <w:p w:rsidR="0078255E" w:rsidRDefault="00B0766E" w:rsidP="00BE11C3">
      <w:pPr>
        <w:spacing w:after="0"/>
        <w:rPr>
          <w:rFonts w:cs="Times New Roman"/>
          <w:color w:val="000000" w:themeColor="text1"/>
          <w:sz w:val="24"/>
          <w:szCs w:val="24"/>
        </w:rPr>
      </w:pPr>
      <w:r w:rsidRPr="00BE11C3">
        <w:rPr>
          <w:rFonts w:cs="Times New Roman"/>
          <w:color w:val="000000" w:themeColor="text1"/>
          <w:sz w:val="24"/>
          <w:szCs w:val="24"/>
        </w:rPr>
        <w:t>Funds for higher education were provided through the Education Stabilizatio</w:t>
      </w:r>
      <w:r w:rsidR="0078255E">
        <w:rPr>
          <w:rFonts w:cs="Times New Roman"/>
          <w:color w:val="000000" w:themeColor="text1"/>
          <w:sz w:val="24"/>
          <w:szCs w:val="24"/>
        </w:rPr>
        <w:t>n Fund (ESF)</w:t>
      </w:r>
      <w:r w:rsidRPr="00BE11C3">
        <w:rPr>
          <w:rFonts w:cs="Times New Roman"/>
          <w:color w:val="000000" w:themeColor="text1"/>
          <w:sz w:val="24"/>
          <w:szCs w:val="24"/>
        </w:rPr>
        <w:t xml:space="preserve">. Under Section 18001 of the Act, the Secretary of Education was first required to reserve up to 0.5% for the outlying areas on the basis of their respective needs; 0.5% for programs operated or funded by the Bureau of Indian Education; and 1% for competitive grants to the states with the highest coronavirus burden to support activities under the ESF. </w:t>
      </w:r>
    </w:p>
    <w:p w:rsidR="0078255E" w:rsidRDefault="0078255E" w:rsidP="00BE11C3">
      <w:pPr>
        <w:spacing w:after="0"/>
        <w:rPr>
          <w:rFonts w:cs="Times New Roman"/>
          <w:color w:val="000000" w:themeColor="text1"/>
          <w:sz w:val="24"/>
          <w:szCs w:val="24"/>
        </w:rPr>
      </w:pPr>
    </w:p>
    <w:p w:rsidR="00B0766E" w:rsidRDefault="00B0766E" w:rsidP="00BE11C3">
      <w:pPr>
        <w:spacing w:after="0"/>
        <w:rPr>
          <w:rFonts w:cs="Times New Roman"/>
          <w:color w:val="000000" w:themeColor="text1"/>
          <w:sz w:val="24"/>
          <w:szCs w:val="24"/>
        </w:rPr>
      </w:pPr>
      <w:r w:rsidRPr="00BE11C3">
        <w:rPr>
          <w:rFonts w:cs="Times New Roman"/>
          <w:color w:val="000000" w:themeColor="text1"/>
          <w:sz w:val="24"/>
          <w:szCs w:val="24"/>
        </w:rPr>
        <w:t>Following that, the Secretary was required to provide the remainder of the funds to three emergency education relief funds: The Governor’s Emergency Relief Fund, the Elementary and Secondary School Emergency Relief Fund, and the Higher Education Emergency Relief Fund</w:t>
      </w:r>
      <w:r w:rsidR="00993B11">
        <w:rPr>
          <w:rFonts w:cs="Times New Roman"/>
          <w:color w:val="000000" w:themeColor="text1"/>
          <w:sz w:val="24"/>
          <w:szCs w:val="24"/>
        </w:rPr>
        <w:t xml:space="preserve"> (HEERF)</w:t>
      </w:r>
      <w:r w:rsidRPr="00BE11C3">
        <w:rPr>
          <w:rFonts w:cs="Times New Roman"/>
          <w:color w:val="000000" w:themeColor="text1"/>
          <w:sz w:val="24"/>
          <w:szCs w:val="24"/>
        </w:rPr>
        <w:t>.</w:t>
      </w:r>
      <w:r w:rsidR="00EC1786">
        <w:rPr>
          <w:rFonts w:cs="Times New Roman"/>
          <w:color w:val="000000" w:themeColor="text1"/>
          <w:sz w:val="24"/>
          <w:szCs w:val="24"/>
        </w:rPr>
        <w:t xml:space="preserve">  The first and third of these funds may be expended for higher education.</w:t>
      </w:r>
      <w:r w:rsidR="0078255E">
        <w:rPr>
          <w:rFonts w:cs="Times New Roman"/>
          <w:color w:val="000000" w:themeColor="text1"/>
          <w:sz w:val="24"/>
          <w:szCs w:val="24"/>
        </w:rPr>
        <w:t xml:space="preserve"> </w:t>
      </w:r>
    </w:p>
    <w:p w:rsidR="00BE11C3" w:rsidRPr="00BE11C3" w:rsidRDefault="00BE11C3" w:rsidP="00BE11C3">
      <w:pPr>
        <w:spacing w:after="0"/>
        <w:rPr>
          <w:rFonts w:cs="Times New Roman"/>
          <w:sz w:val="24"/>
          <w:szCs w:val="24"/>
          <w:u w:val="single"/>
        </w:rPr>
      </w:pPr>
    </w:p>
    <w:p w:rsidR="00BE11C3" w:rsidRDefault="00EC1786" w:rsidP="00BE11C3">
      <w:pPr>
        <w:spacing w:after="0"/>
        <w:rPr>
          <w:rFonts w:cs="Times New Roman"/>
          <w:sz w:val="24"/>
          <w:szCs w:val="24"/>
        </w:rPr>
      </w:pPr>
      <w:r>
        <w:rPr>
          <w:rFonts w:cs="Times New Roman"/>
          <w:i/>
          <w:sz w:val="24"/>
          <w:szCs w:val="24"/>
        </w:rPr>
        <w:t>NAME OF INSTITUTION F</w:t>
      </w:r>
      <w:r w:rsidR="00F233D4" w:rsidRPr="00BE11C3">
        <w:rPr>
          <w:rFonts w:cs="Times New Roman"/>
          <w:i/>
          <w:sz w:val="24"/>
          <w:szCs w:val="24"/>
        </w:rPr>
        <w:t>unding from the CARES Act</w:t>
      </w:r>
      <w:r w:rsidR="00993B11">
        <w:rPr>
          <w:rFonts w:cs="Times New Roman"/>
          <w:i/>
          <w:sz w:val="24"/>
          <w:szCs w:val="24"/>
        </w:rPr>
        <w:t xml:space="preserve"> under the HEERF</w:t>
      </w:r>
      <w:r w:rsidR="00496890" w:rsidRPr="00BE11C3">
        <w:rPr>
          <w:rFonts w:cs="Times New Roman"/>
          <w:sz w:val="24"/>
          <w:szCs w:val="24"/>
        </w:rPr>
        <w:t>:</w:t>
      </w:r>
    </w:p>
    <w:p w:rsidR="00EC1786" w:rsidRPr="00BE11C3" w:rsidRDefault="00EC1786" w:rsidP="00BE11C3">
      <w:pPr>
        <w:spacing w:after="0"/>
        <w:rPr>
          <w:rFonts w:cs="Times New Roman"/>
          <w:sz w:val="24"/>
          <w:szCs w:val="24"/>
        </w:rPr>
      </w:pPr>
    </w:p>
    <w:p w:rsidR="00496890" w:rsidRPr="00BE11C3" w:rsidRDefault="00BE11C3" w:rsidP="00BE11C3">
      <w:pPr>
        <w:spacing w:after="0" w:line="240" w:lineRule="auto"/>
        <w:contextualSpacing/>
        <w:rPr>
          <w:rFonts w:cs="Times New Roman"/>
          <w:sz w:val="24"/>
          <w:szCs w:val="24"/>
        </w:rPr>
      </w:pPr>
      <w:r>
        <w:rPr>
          <w:rFonts w:cs="Times New Roman"/>
          <w:sz w:val="24"/>
          <w:szCs w:val="24"/>
        </w:rPr>
        <w:t>Student Portion: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496890" w:rsidRPr="00BE11C3">
        <w:rPr>
          <w:rFonts w:cs="Times New Roman"/>
          <w:sz w:val="24"/>
          <w:szCs w:val="24"/>
        </w:rPr>
        <w:t>$</w:t>
      </w:r>
      <w:r w:rsidR="00EC1786">
        <w:rPr>
          <w:rFonts w:cs="Times New Roman"/>
          <w:sz w:val="24"/>
          <w:szCs w:val="24"/>
        </w:rPr>
        <w:t>X,XXX,XXX</w:t>
      </w:r>
    </w:p>
    <w:p w:rsidR="00496890" w:rsidRPr="00BE11C3" w:rsidRDefault="00496890" w:rsidP="00BE11C3">
      <w:pPr>
        <w:spacing w:after="0" w:line="240" w:lineRule="auto"/>
        <w:contextualSpacing/>
        <w:rPr>
          <w:rFonts w:cs="Times New Roman"/>
          <w:sz w:val="24"/>
          <w:szCs w:val="24"/>
        </w:rPr>
      </w:pPr>
      <w:r w:rsidRPr="00BE11C3">
        <w:rPr>
          <w:rFonts w:cs="Times New Roman"/>
          <w:sz w:val="24"/>
          <w:szCs w:val="24"/>
        </w:rPr>
        <w:t>Inst</w:t>
      </w:r>
      <w:r w:rsidR="00D3117F" w:rsidRPr="00BE11C3">
        <w:rPr>
          <w:rFonts w:cs="Times New Roman"/>
          <w:sz w:val="24"/>
          <w:szCs w:val="24"/>
        </w:rPr>
        <w:t>it</w:t>
      </w:r>
      <w:r w:rsidR="00EC1786">
        <w:rPr>
          <w:rFonts w:cs="Times New Roman"/>
          <w:sz w:val="24"/>
          <w:szCs w:val="24"/>
        </w:rPr>
        <w:t>utional Portion:</w:t>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t>$X,XXX,XXX</w:t>
      </w:r>
    </w:p>
    <w:p w:rsidR="004E68A1" w:rsidRPr="00BE11C3" w:rsidRDefault="00D3117F" w:rsidP="00BE11C3">
      <w:pPr>
        <w:spacing w:after="0" w:line="240" w:lineRule="auto"/>
        <w:contextualSpacing/>
        <w:rPr>
          <w:rFonts w:cs="Times New Roman"/>
          <w:sz w:val="24"/>
          <w:szCs w:val="24"/>
        </w:rPr>
      </w:pPr>
      <w:r w:rsidRPr="00BE11C3">
        <w:rPr>
          <w:rFonts w:cs="Times New Roman"/>
          <w:sz w:val="24"/>
          <w:szCs w:val="24"/>
        </w:rPr>
        <w:t>Strengthening Institutions Program (SIP)</w:t>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00EC1786">
        <w:rPr>
          <w:rFonts w:cs="Times New Roman"/>
          <w:sz w:val="24"/>
          <w:szCs w:val="24"/>
          <w:u w:val="single"/>
        </w:rPr>
        <w:t>$   XXX,XXX</w:t>
      </w:r>
    </w:p>
    <w:p w:rsidR="00B0766E" w:rsidRDefault="00D3117F" w:rsidP="00BE11C3">
      <w:pPr>
        <w:spacing w:after="0"/>
        <w:rPr>
          <w:rFonts w:cs="Times New Roman"/>
          <w:sz w:val="24"/>
          <w:szCs w:val="24"/>
        </w:rPr>
      </w:pPr>
      <w:r w:rsidRPr="00BE11C3">
        <w:rPr>
          <w:rFonts w:cs="Times New Roman"/>
          <w:sz w:val="24"/>
          <w:szCs w:val="24"/>
        </w:rPr>
        <w:t>Total</w:t>
      </w:r>
      <w:r w:rsidR="00EC1786">
        <w:rPr>
          <w:rFonts w:cs="Times New Roman"/>
          <w:sz w:val="24"/>
          <w:szCs w:val="24"/>
        </w:rPr>
        <w:t xml:space="preserve"> Award:</w:t>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r>
      <w:r w:rsidR="00EC1786">
        <w:rPr>
          <w:rFonts w:cs="Times New Roman"/>
          <w:sz w:val="24"/>
          <w:szCs w:val="24"/>
        </w:rPr>
        <w:tab/>
        <w:t>$X,XXX,XXX</w:t>
      </w:r>
    </w:p>
    <w:p w:rsidR="00BE11C3" w:rsidRPr="00BE11C3" w:rsidRDefault="00BE11C3" w:rsidP="00BE11C3">
      <w:pPr>
        <w:spacing w:after="0"/>
        <w:rPr>
          <w:rFonts w:cs="Times New Roman"/>
          <w:sz w:val="24"/>
          <w:szCs w:val="24"/>
        </w:rPr>
      </w:pPr>
    </w:p>
    <w:p w:rsidR="00D3117F" w:rsidRDefault="004C7E14" w:rsidP="00BE11C3">
      <w:pPr>
        <w:spacing w:after="0"/>
        <w:rPr>
          <w:rFonts w:cs="Times New Roman"/>
          <w:sz w:val="24"/>
          <w:szCs w:val="24"/>
        </w:rPr>
      </w:pPr>
      <w:r w:rsidRPr="00BE11C3">
        <w:rPr>
          <w:rFonts w:cs="Times New Roman"/>
          <w:sz w:val="24"/>
          <w:szCs w:val="24"/>
        </w:rPr>
        <w:t>A</w:t>
      </w:r>
      <w:r w:rsidR="00993B11">
        <w:rPr>
          <w:rFonts w:cs="Times New Roman"/>
          <w:sz w:val="24"/>
          <w:szCs w:val="24"/>
        </w:rPr>
        <w:t>ccording to the U.S. Department of Education website, a</w:t>
      </w:r>
      <w:r w:rsidRPr="00BE11C3">
        <w:rPr>
          <w:rFonts w:cs="Times New Roman"/>
          <w:sz w:val="24"/>
          <w:szCs w:val="24"/>
        </w:rPr>
        <w:t>s</w:t>
      </w:r>
      <w:r w:rsidR="00EC1786">
        <w:rPr>
          <w:rFonts w:cs="Times New Roman"/>
          <w:sz w:val="24"/>
          <w:szCs w:val="24"/>
        </w:rPr>
        <w:t xml:space="preserve"> of [DATE OF LAST REPORT]</w:t>
      </w:r>
      <w:r w:rsidRPr="00BE11C3">
        <w:rPr>
          <w:rFonts w:cs="Times New Roman"/>
          <w:sz w:val="24"/>
          <w:szCs w:val="24"/>
        </w:rPr>
        <w:t>, the College</w:t>
      </w:r>
      <w:r w:rsidR="00EC1786">
        <w:rPr>
          <w:rFonts w:cs="Times New Roman"/>
          <w:sz w:val="24"/>
          <w:szCs w:val="24"/>
        </w:rPr>
        <w:t>/University</w:t>
      </w:r>
      <w:r w:rsidRPr="00BE11C3">
        <w:rPr>
          <w:rFonts w:cs="Times New Roman"/>
          <w:sz w:val="24"/>
          <w:szCs w:val="24"/>
        </w:rPr>
        <w:t xml:space="preserve"> had</w:t>
      </w:r>
      <w:r w:rsidR="00EC1786">
        <w:rPr>
          <w:rFonts w:cs="Times New Roman"/>
          <w:sz w:val="24"/>
          <w:szCs w:val="24"/>
        </w:rPr>
        <w:t xml:space="preserve"> spent XX% ($DOLLAR AMOUNT</w:t>
      </w:r>
      <w:r w:rsidR="00993B11">
        <w:rPr>
          <w:rFonts w:cs="Times New Roman"/>
          <w:sz w:val="24"/>
          <w:szCs w:val="24"/>
        </w:rPr>
        <w:t>) of its</w:t>
      </w:r>
      <w:r w:rsidR="00D3117F" w:rsidRPr="00BE11C3">
        <w:rPr>
          <w:rFonts w:cs="Times New Roman"/>
          <w:sz w:val="24"/>
          <w:szCs w:val="24"/>
        </w:rPr>
        <w:t xml:space="preserve"> </w:t>
      </w:r>
      <w:r w:rsidRPr="00BE11C3">
        <w:rPr>
          <w:rFonts w:cs="Times New Roman"/>
          <w:sz w:val="24"/>
          <w:szCs w:val="24"/>
        </w:rPr>
        <w:t>CARES funds</w:t>
      </w:r>
      <w:r w:rsidR="00EC1786">
        <w:rPr>
          <w:rFonts w:cs="Times New Roman"/>
          <w:sz w:val="24"/>
          <w:szCs w:val="24"/>
        </w:rPr>
        <w:t>, including XX</w:t>
      </w:r>
      <w:r w:rsidR="006B62F3">
        <w:rPr>
          <w:rFonts w:cs="Times New Roman"/>
          <w:sz w:val="24"/>
          <w:szCs w:val="24"/>
        </w:rPr>
        <w:t xml:space="preserve">% of the </w:t>
      </w:r>
      <w:r w:rsidR="00EC1786">
        <w:rPr>
          <w:rFonts w:cs="Times New Roman"/>
          <w:sz w:val="24"/>
          <w:szCs w:val="24"/>
        </w:rPr>
        <w:t>student portion, XX% ($DOLLAR AMOUNT</w:t>
      </w:r>
      <w:r w:rsidR="006B62F3">
        <w:rPr>
          <w:rFonts w:cs="Times New Roman"/>
          <w:sz w:val="24"/>
          <w:szCs w:val="24"/>
        </w:rPr>
        <w:t>) of the institutiona</w:t>
      </w:r>
      <w:r w:rsidR="00EC1786">
        <w:rPr>
          <w:rFonts w:cs="Times New Roman"/>
          <w:sz w:val="24"/>
          <w:szCs w:val="24"/>
        </w:rPr>
        <w:t xml:space="preserve">l portion, and 19.1% ($DOLLAR </w:t>
      </w:r>
      <w:r w:rsidR="00EC1786">
        <w:rPr>
          <w:rFonts w:cs="Times New Roman"/>
          <w:sz w:val="24"/>
          <w:szCs w:val="24"/>
        </w:rPr>
        <w:lastRenderedPageBreak/>
        <w:t>AMOUNT</w:t>
      </w:r>
      <w:r w:rsidR="006B62F3">
        <w:rPr>
          <w:rFonts w:cs="Times New Roman"/>
          <w:sz w:val="24"/>
          <w:szCs w:val="24"/>
        </w:rPr>
        <w:t>) of the SIP funding</w:t>
      </w:r>
      <w:r w:rsidR="00D3117F" w:rsidRPr="00BE11C3">
        <w:rPr>
          <w:rFonts w:cs="Times New Roman"/>
          <w:sz w:val="24"/>
          <w:szCs w:val="24"/>
        </w:rPr>
        <w:t>.</w:t>
      </w:r>
      <w:r w:rsidR="00D3117F" w:rsidRPr="00BE11C3">
        <w:rPr>
          <w:rStyle w:val="FootnoteReference"/>
          <w:rFonts w:cs="Times New Roman"/>
          <w:sz w:val="24"/>
          <w:szCs w:val="24"/>
        </w:rPr>
        <w:footnoteReference w:id="1"/>
      </w:r>
      <w:r w:rsidR="00EC1786">
        <w:rPr>
          <w:rFonts w:cs="Times New Roman"/>
          <w:sz w:val="24"/>
          <w:szCs w:val="24"/>
        </w:rPr>
        <w:t xml:space="preserve">  [NOTE: If the institution received any GEERF Funds or funds due to being an HBCU or other Minority-Serving Institution, indicate that here as well.]</w:t>
      </w:r>
    </w:p>
    <w:p w:rsidR="006B62F3" w:rsidRDefault="006B62F3" w:rsidP="00BE11C3">
      <w:pPr>
        <w:spacing w:after="0"/>
        <w:rPr>
          <w:rFonts w:cs="Times New Roman"/>
          <w:sz w:val="24"/>
          <w:szCs w:val="24"/>
        </w:rPr>
      </w:pPr>
    </w:p>
    <w:p w:rsidR="006B62F3" w:rsidRPr="006B62F3" w:rsidRDefault="006B62F3" w:rsidP="00BE11C3">
      <w:pPr>
        <w:spacing w:after="0"/>
        <w:rPr>
          <w:rFonts w:cs="Times New Roman"/>
          <w:b/>
          <w:sz w:val="28"/>
          <w:szCs w:val="28"/>
          <w:u w:val="single"/>
        </w:rPr>
      </w:pPr>
      <w:r>
        <w:rPr>
          <w:rFonts w:cs="Times New Roman"/>
          <w:b/>
          <w:sz w:val="28"/>
          <w:szCs w:val="28"/>
          <w:u w:val="single"/>
        </w:rPr>
        <w:t>Coronavirus Response and Relief Supplemental Appropriations Act (CRRSAA), 2021</w:t>
      </w:r>
    </w:p>
    <w:p w:rsidR="00F233D4" w:rsidRDefault="006B62F3" w:rsidP="00BE11C3">
      <w:pPr>
        <w:spacing w:after="0"/>
        <w:rPr>
          <w:rFonts w:cs="Times New Roman"/>
          <w:sz w:val="24"/>
          <w:szCs w:val="24"/>
        </w:rPr>
      </w:pPr>
      <w:r>
        <w:rPr>
          <w:rFonts w:cs="Times New Roman"/>
          <w:sz w:val="24"/>
          <w:szCs w:val="24"/>
        </w:rPr>
        <w:t xml:space="preserve">The second piece of legislation </w:t>
      </w:r>
      <w:r w:rsidR="00F233D4" w:rsidRPr="00BE11C3">
        <w:rPr>
          <w:rFonts w:cs="Times New Roman"/>
          <w:sz w:val="24"/>
          <w:szCs w:val="24"/>
        </w:rPr>
        <w:t>passed by the United States Congress to address the consequences of the pandemic was signed into law on December 27, 2020</w:t>
      </w:r>
      <w:r w:rsidR="00993B11">
        <w:rPr>
          <w:rFonts w:cs="Times New Roman"/>
          <w:sz w:val="24"/>
          <w:szCs w:val="24"/>
        </w:rPr>
        <w:t>,</w:t>
      </w:r>
      <w:r w:rsidR="00F233D4" w:rsidRPr="00BE11C3">
        <w:rPr>
          <w:rFonts w:cs="Times New Roman"/>
          <w:sz w:val="24"/>
          <w:szCs w:val="24"/>
        </w:rPr>
        <w:t xml:space="preserve"> as Consolidated Appropriations Act (Public Law 116-260). In all, $900 billion in </w:t>
      </w:r>
      <w:r w:rsidR="00B75B26">
        <w:rPr>
          <w:rFonts w:cs="Times New Roman"/>
          <w:sz w:val="24"/>
          <w:szCs w:val="24"/>
        </w:rPr>
        <w:t xml:space="preserve">education </w:t>
      </w:r>
      <w:r w:rsidR="00F233D4" w:rsidRPr="00BE11C3">
        <w:rPr>
          <w:rFonts w:cs="Times New Roman"/>
          <w:sz w:val="24"/>
          <w:szCs w:val="24"/>
        </w:rPr>
        <w:t xml:space="preserve">relief funding was attached to </w:t>
      </w:r>
      <w:r w:rsidR="00B75B26">
        <w:rPr>
          <w:rFonts w:cs="Times New Roman"/>
          <w:sz w:val="24"/>
          <w:szCs w:val="24"/>
        </w:rPr>
        <w:t xml:space="preserve">the </w:t>
      </w:r>
      <w:r w:rsidR="00F233D4" w:rsidRPr="00BE11C3">
        <w:rPr>
          <w:rFonts w:cs="Times New Roman"/>
          <w:sz w:val="24"/>
          <w:szCs w:val="24"/>
        </w:rPr>
        <w:t xml:space="preserve">law; of that, $22.7 billion was set aside for higher education through Division M of the Act, the Coronavirus Response and Relief Supplemental Appropriations Act, 2021 (CRRSAA). </w:t>
      </w:r>
    </w:p>
    <w:p w:rsidR="00B75B26" w:rsidRPr="00BE11C3" w:rsidRDefault="00B75B26" w:rsidP="00BE11C3">
      <w:pPr>
        <w:spacing w:after="0"/>
        <w:rPr>
          <w:rFonts w:cs="Times New Roman"/>
          <w:sz w:val="24"/>
          <w:szCs w:val="24"/>
        </w:rPr>
      </w:pPr>
    </w:p>
    <w:p w:rsidR="005156F1" w:rsidRDefault="00993B11" w:rsidP="00BE11C3">
      <w:pPr>
        <w:spacing w:after="0"/>
        <w:rPr>
          <w:rFonts w:cs="Times New Roman"/>
          <w:sz w:val="24"/>
          <w:szCs w:val="24"/>
        </w:rPr>
      </w:pPr>
      <w:r>
        <w:rPr>
          <w:rFonts w:cs="Times New Roman"/>
          <w:sz w:val="24"/>
          <w:szCs w:val="24"/>
        </w:rPr>
        <w:t>Of those funds, 89% are</w:t>
      </w:r>
      <w:r w:rsidR="00F233D4" w:rsidRPr="00BE11C3">
        <w:rPr>
          <w:rFonts w:cs="Times New Roman"/>
          <w:sz w:val="24"/>
          <w:szCs w:val="24"/>
        </w:rPr>
        <w:t xml:space="preserve"> directed for the Higher Education Emergency R</w:t>
      </w:r>
      <w:r w:rsidR="001B4E6F">
        <w:rPr>
          <w:rFonts w:cs="Times New Roman"/>
          <w:sz w:val="24"/>
          <w:szCs w:val="24"/>
        </w:rPr>
        <w:t>elief Fund (HEERF II); 7.5% to Historically Black Colleges and U</w:t>
      </w:r>
      <w:r w:rsidR="00F233D4" w:rsidRPr="00BE11C3">
        <w:rPr>
          <w:rFonts w:cs="Times New Roman"/>
          <w:sz w:val="24"/>
          <w:szCs w:val="24"/>
        </w:rPr>
        <w:t xml:space="preserve">niversities (HBCU), Hispanic </w:t>
      </w:r>
      <w:r w:rsidR="001B4E6F">
        <w:rPr>
          <w:rFonts w:cs="Times New Roman"/>
          <w:sz w:val="24"/>
          <w:szCs w:val="24"/>
        </w:rPr>
        <w:t>Serving institutions, and other Minority S</w:t>
      </w:r>
      <w:r w:rsidR="00F233D4" w:rsidRPr="00BE11C3">
        <w:rPr>
          <w:rFonts w:cs="Times New Roman"/>
          <w:sz w:val="24"/>
          <w:szCs w:val="24"/>
        </w:rPr>
        <w:t xml:space="preserve">erving </w:t>
      </w:r>
      <w:r w:rsidR="001B4E6F">
        <w:rPr>
          <w:rFonts w:cs="Times New Roman"/>
          <w:sz w:val="24"/>
          <w:szCs w:val="24"/>
        </w:rPr>
        <w:t>I</w:t>
      </w:r>
      <w:r w:rsidR="00F233D4" w:rsidRPr="00BE11C3">
        <w:rPr>
          <w:rFonts w:cs="Times New Roman"/>
          <w:sz w:val="24"/>
          <w:szCs w:val="24"/>
        </w:rPr>
        <w:t xml:space="preserve">nstitutions; 3% for emergency student aid at for-profit institutions; and 0.5% for grants through the Fund for the Improvement of Postsecondary Education (FIPSE) to institutions particularly impacted by the pandemic or disadvantaged by the formula for student aid. The Act also forgives an estimated $1.3 billion in existing HBCU Capital Financing Loans. </w:t>
      </w:r>
    </w:p>
    <w:p w:rsidR="006B62F3" w:rsidRPr="00BE11C3" w:rsidRDefault="006B62F3" w:rsidP="00BE11C3">
      <w:pPr>
        <w:spacing w:after="0"/>
        <w:rPr>
          <w:rFonts w:cs="Times New Roman"/>
          <w:sz w:val="24"/>
          <w:szCs w:val="24"/>
        </w:rPr>
      </w:pPr>
    </w:p>
    <w:p w:rsidR="00496890" w:rsidRDefault="001B4E6F" w:rsidP="00BE11C3">
      <w:pPr>
        <w:spacing w:after="0"/>
        <w:rPr>
          <w:rFonts w:cs="Times New Roman"/>
          <w:sz w:val="24"/>
          <w:szCs w:val="24"/>
        </w:rPr>
      </w:pPr>
      <w:r>
        <w:rPr>
          <w:rFonts w:cs="Times New Roman"/>
          <w:i/>
          <w:sz w:val="24"/>
          <w:szCs w:val="24"/>
        </w:rPr>
        <w:t>NAME OF INSTITUTION received $DOLLAR AMOUNT</w:t>
      </w:r>
      <w:r w:rsidR="005156F1" w:rsidRPr="00BE11C3">
        <w:rPr>
          <w:rFonts w:cs="Times New Roman"/>
          <w:i/>
          <w:sz w:val="24"/>
          <w:szCs w:val="24"/>
        </w:rPr>
        <w:t xml:space="preserve"> from the </w:t>
      </w:r>
      <w:r w:rsidR="00B000A8" w:rsidRPr="00BE11C3">
        <w:rPr>
          <w:rFonts w:cs="Times New Roman"/>
          <w:i/>
          <w:sz w:val="24"/>
          <w:szCs w:val="24"/>
        </w:rPr>
        <w:t xml:space="preserve">HEERF II </w:t>
      </w:r>
      <w:r w:rsidR="005156F1" w:rsidRPr="00BE11C3">
        <w:rPr>
          <w:rFonts w:cs="Times New Roman"/>
          <w:i/>
          <w:sz w:val="24"/>
          <w:szCs w:val="24"/>
        </w:rPr>
        <w:t>a</w:t>
      </w:r>
      <w:r w:rsidR="00B000A8" w:rsidRPr="00BE11C3">
        <w:rPr>
          <w:rFonts w:cs="Times New Roman"/>
          <w:i/>
          <w:sz w:val="24"/>
          <w:szCs w:val="24"/>
        </w:rPr>
        <w:t xml:space="preserve">llocation for </w:t>
      </w:r>
      <w:r w:rsidR="005156F1" w:rsidRPr="00BE11C3">
        <w:rPr>
          <w:rFonts w:cs="Times New Roman"/>
          <w:i/>
          <w:sz w:val="24"/>
          <w:szCs w:val="24"/>
        </w:rPr>
        <w:t>p</w:t>
      </w:r>
      <w:r w:rsidR="00B000A8" w:rsidRPr="00BE11C3">
        <w:rPr>
          <w:rFonts w:cs="Times New Roman"/>
          <w:i/>
          <w:sz w:val="24"/>
          <w:szCs w:val="24"/>
        </w:rPr>
        <w:t xml:space="preserve">ublic and </w:t>
      </w:r>
      <w:r w:rsidR="005156F1" w:rsidRPr="00BE11C3">
        <w:rPr>
          <w:rFonts w:cs="Times New Roman"/>
          <w:i/>
          <w:sz w:val="24"/>
          <w:szCs w:val="24"/>
        </w:rPr>
        <w:t>nonprofit i</w:t>
      </w:r>
      <w:r w:rsidR="00B000A8" w:rsidRPr="00BE11C3">
        <w:rPr>
          <w:rFonts w:cs="Times New Roman"/>
          <w:i/>
          <w:sz w:val="24"/>
          <w:szCs w:val="24"/>
        </w:rPr>
        <w:t>nstitutions under CRRSAA section 314(a)(1)</w:t>
      </w:r>
      <w:r w:rsidR="005156F1" w:rsidRPr="00BE11C3">
        <w:rPr>
          <w:rFonts w:cs="Times New Roman"/>
          <w:i/>
          <w:sz w:val="24"/>
          <w:szCs w:val="24"/>
        </w:rPr>
        <w:t>.</w:t>
      </w:r>
      <w:r w:rsidR="005156F1" w:rsidRPr="00BE11C3">
        <w:rPr>
          <w:rStyle w:val="FootnoteReference"/>
          <w:rFonts w:cs="Times New Roman"/>
          <w:i/>
          <w:sz w:val="24"/>
          <w:szCs w:val="24"/>
        </w:rPr>
        <w:footnoteReference w:id="2"/>
      </w:r>
      <w:r w:rsidR="005156F1" w:rsidRPr="00BE11C3">
        <w:rPr>
          <w:rFonts w:cs="Times New Roman"/>
          <w:sz w:val="24"/>
          <w:szCs w:val="24"/>
        </w:rPr>
        <w:t xml:space="preserve"> </w:t>
      </w:r>
    </w:p>
    <w:p w:rsidR="006B62F3" w:rsidRPr="00BE11C3" w:rsidRDefault="006B62F3" w:rsidP="00BE11C3">
      <w:pPr>
        <w:spacing w:after="0"/>
        <w:rPr>
          <w:rFonts w:cs="Times New Roman"/>
          <w:sz w:val="24"/>
          <w:szCs w:val="24"/>
        </w:rPr>
      </w:pPr>
    </w:p>
    <w:p w:rsidR="00B0766E" w:rsidRPr="00BE11C3" w:rsidRDefault="00B000A8" w:rsidP="00BE11C3">
      <w:pPr>
        <w:spacing w:after="0" w:line="240" w:lineRule="auto"/>
        <w:rPr>
          <w:rFonts w:cs="Times New Roman"/>
          <w:sz w:val="24"/>
          <w:szCs w:val="24"/>
        </w:rPr>
      </w:pPr>
      <w:r w:rsidRPr="00BE11C3">
        <w:rPr>
          <w:rFonts w:cs="Times New Roman"/>
          <w:sz w:val="24"/>
          <w:szCs w:val="24"/>
        </w:rPr>
        <w:t xml:space="preserve">Minimum amount for student aid portion (CFDA 84.425E Allocation): </w:t>
      </w:r>
      <w:r w:rsidR="00B0766E" w:rsidRPr="00BE11C3">
        <w:rPr>
          <w:rFonts w:cs="Times New Roman"/>
          <w:sz w:val="24"/>
          <w:szCs w:val="24"/>
        </w:rPr>
        <w:tab/>
      </w:r>
      <w:r w:rsidR="001B4E6F">
        <w:rPr>
          <w:rFonts w:cs="Times New Roman"/>
          <w:sz w:val="24"/>
          <w:szCs w:val="24"/>
        </w:rPr>
        <w:t>$X,XXX,XXX</w:t>
      </w:r>
    </w:p>
    <w:p w:rsidR="00B000A8" w:rsidRPr="00BE11C3" w:rsidRDefault="00B0766E" w:rsidP="00BE11C3">
      <w:pPr>
        <w:spacing w:after="0" w:line="240" w:lineRule="auto"/>
        <w:rPr>
          <w:rFonts w:cs="Times New Roman"/>
          <w:sz w:val="24"/>
          <w:szCs w:val="24"/>
        </w:rPr>
      </w:pPr>
      <w:r w:rsidRPr="00BE11C3">
        <w:rPr>
          <w:rFonts w:cs="Times New Roman"/>
          <w:sz w:val="24"/>
          <w:szCs w:val="24"/>
        </w:rPr>
        <w:t xml:space="preserve">Maximum amount for institutional portion (CFDA 84.42F Allocation): </w:t>
      </w:r>
      <w:r w:rsidRPr="00BE11C3">
        <w:rPr>
          <w:rFonts w:cs="Times New Roman"/>
          <w:sz w:val="24"/>
          <w:szCs w:val="24"/>
        </w:rPr>
        <w:tab/>
      </w:r>
      <w:r w:rsidR="001B4E6F">
        <w:rPr>
          <w:rFonts w:cs="Times New Roman"/>
          <w:sz w:val="24"/>
          <w:szCs w:val="24"/>
          <w:u w:val="single"/>
        </w:rPr>
        <w:t>$X,XXX,XXX</w:t>
      </w:r>
      <w:r w:rsidR="00B000A8" w:rsidRPr="00BE11C3">
        <w:rPr>
          <w:rFonts w:cs="Times New Roman"/>
          <w:sz w:val="24"/>
          <w:szCs w:val="24"/>
        </w:rPr>
        <w:tab/>
      </w:r>
    </w:p>
    <w:p w:rsidR="00B0766E" w:rsidRPr="00BE11C3" w:rsidRDefault="00B0766E" w:rsidP="00BE11C3">
      <w:pPr>
        <w:spacing w:after="0" w:line="240" w:lineRule="auto"/>
        <w:rPr>
          <w:rFonts w:cs="Times New Roman"/>
          <w:sz w:val="24"/>
          <w:szCs w:val="24"/>
        </w:rPr>
      </w:pPr>
      <w:r w:rsidRPr="00BE11C3">
        <w:rPr>
          <w:rFonts w:cs="Times New Roman"/>
          <w:sz w:val="24"/>
          <w:szCs w:val="24"/>
        </w:rPr>
        <w:t xml:space="preserve">Total Award: </w:t>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Pr="00BE11C3">
        <w:rPr>
          <w:rFonts w:cs="Times New Roman"/>
          <w:sz w:val="24"/>
          <w:szCs w:val="24"/>
        </w:rPr>
        <w:tab/>
      </w:r>
      <w:r w:rsidR="006B62F3">
        <w:rPr>
          <w:rFonts w:cs="Times New Roman"/>
          <w:sz w:val="24"/>
          <w:szCs w:val="24"/>
        </w:rPr>
        <w:tab/>
      </w:r>
      <w:r w:rsidR="001B4E6F">
        <w:rPr>
          <w:rFonts w:cs="Times New Roman"/>
          <w:sz w:val="24"/>
          <w:szCs w:val="24"/>
        </w:rPr>
        <w:t>$X,XXX,XXX</w:t>
      </w:r>
    </w:p>
    <w:p w:rsidR="00FD2AB2" w:rsidRPr="00BE11C3" w:rsidRDefault="00FD2AB2" w:rsidP="00BE11C3">
      <w:pPr>
        <w:spacing w:after="0" w:line="240" w:lineRule="auto"/>
        <w:rPr>
          <w:rFonts w:cs="Times New Roman"/>
          <w:color w:val="000000" w:themeColor="text1"/>
          <w:sz w:val="24"/>
          <w:szCs w:val="24"/>
        </w:rPr>
      </w:pPr>
    </w:p>
    <w:p w:rsidR="006B62F3" w:rsidRDefault="006B62F3" w:rsidP="00BE11C3">
      <w:pPr>
        <w:spacing w:after="0"/>
        <w:rPr>
          <w:rFonts w:cs="Times New Roman"/>
          <w:color w:val="000000" w:themeColor="text1"/>
          <w:sz w:val="24"/>
          <w:szCs w:val="24"/>
        </w:rPr>
      </w:pPr>
      <w:r>
        <w:rPr>
          <w:rFonts w:cs="Times New Roman"/>
          <w:color w:val="000000" w:themeColor="text1"/>
          <w:sz w:val="24"/>
          <w:szCs w:val="24"/>
        </w:rPr>
        <w:t>The U.S. Department of Educat</w:t>
      </w:r>
      <w:r w:rsidR="003B7791">
        <w:rPr>
          <w:rFonts w:cs="Times New Roman"/>
          <w:color w:val="000000" w:themeColor="text1"/>
          <w:sz w:val="24"/>
          <w:szCs w:val="24"/>
        </w:rPr>
        <w:t xml:space="preserve">ion does not yet have a reporting mechanism for these allocations on their agency website.  </w:t>
      </w:r>
    </w:p>
    <w:p w:rsidR="003B7791" w:rsidRDefault="003B7791" w:rsidP="00BE11C3">
      <w:pPr>
        <w:spacing w:after="0"/>
        <w:rPr>
          <w:rFonts w:cs="Times New Roman"/>
          <w:color w:val="000000" w:themeColor="text1"/>
          <w:sz w:val="24"/>
          <w:szCs w:val="24"/>
        </w:rPr>
      </w:pPr>
    </w:p>
    <w:p w:rsidR="003B7791" w:rsidRPr="003B7791" w:rsidRDefault="003B7791" w:rsidP="00BE11C3">
      <w:pPr>
        <w:spacing w:after="0"/>
        <w:rPr>
          <w:rFonts w:cs="Times New Roman"/>
          <w:b/>
          <w:color w:val="000000" w:themeColor="text1"/>
          <w:sz w:val="28"/>
          <w:szCs w:val="28"/>
          <w:u w:val="single"/>
        </w:rPr>
      </w:pPr>
      <w:r>
        <w:rPr>
          <w:rFonts w:cs="Times New Roman"/>
          <w:b/>
          <w:color w:val="000000" w:themeColor="text1"/>
          <w:sz w:val="28"/>
          <w:szCs w:val="28"/>
          <w:u w:val="single"/>
        </w:rPr>
        <w:t>American Rescue Plan Act, 2021</w:t>
      </w:r>
    </w:p>
    <w:p w:rsidR="00FD2AB2" w:rsidRPr="00BE11C3" w:rsidRDefault="003B7791" w:rsidP="00BE11C3">
      <w:pPr>
        <w:spacing w:after="0"/>
        <w:rPr>
          <w:rFonts w:cs="Times New Roman"/>
          <w:color w:val="000000" w:themeColor="text1"/>
          <w:sz w:val="24"/>
          <w:szCs w:val="24"/>
        </w:rPr>
      </w:pPr>
      <w:r>
        <w:rPr>
          <w:rFonts w:cs="Times New Roman"/>
          <w:color w:val="000000" w:themeColor="text1"/>
          <w:sz w:val="24"/>
          <w:szCs w:val="24"/>
        </w:rPr>
        <w:t>The American Rescue Plan Act,</w:t>
      </w:r>
      <w:r w:rsidR="00FD2AB2" w:rsidRPr="00BE11C3">
        <w:rPr>
          <w:rFonts w:cs="Times New Roman"/>
          <w:color w:val="000000" w:themeColor="text1"/>
          <w:sz w:val="24"/>
          <w:szCs w:val="24"/>
        </w:rPr>
        <w:t xml:space="preserve"> was signed into law on March 11, 2021, one year from the date when the World Health Organization (WHO) declared the coronaviru</w:t>
      </w:r>
      <w:r>
        <w:rPr>
          <w:rFonts w:cs="Times New Roman"/>
          <w:color w:val="000000" w:themeColor="text1"/>
          <w:sz w:val="24"/>
          <w:szCs w:val="24"/>
        </w:rPr>
        <w:t>s a global pandemic. It provides</w:t>
      </w:r>
      <w:r w:rsidR="00FD2AB2" w:rsidRPr="00BE11C3">
        <w:rPr>
          <w:rFonts w:cs="Times New Roman"/>
          <w:color w:val="000000" w:themeColor="text1"/>
          <w:sz w:val="24"/>
          <w:szCs w:val="24"/>
        </w:rPr>
        <w:t xml:space="preserve"> $1.9 trillion in relief funding through a number of programs including direct payments to Americans, expanded unemployment benefits and the child tax credit, </w:t>
      </w:r>
      <w:r w:rsidR="00072331">
        <w:rPr>
          <w:rFonts w:cs="Times New Roman"/>
          <w:color w:val="000000" w:themeColor="text1"/>
          <w:sz w:val="24"/>
          <w:szCs w:val="24"/>
        </w:rPr>
        <w:t xml:space="preserve">vaccine distribution, and $350 billion in direct aid </w:t>
      </w:r>
      <w:r w:rsidR="00FD2AB2" w:rsidRPr="00BE11C3">
        <w:rPr>
          <w:rFonts w:cs="Times New Roman"/>
          <w:color w:val="000000" w:themeColor="text1"/>
          <w:sz w:val="24"/>
          <w:szCs w:val="24"/>
        </w:rPr>
        <w:t>for state, local, and tribal governments</w:t>
      </w:r>
      <w:r w:rsidR="00072331">
        <w:rPr>
          <w:rFonts w:cs="Times New Roman"/>
          <w:color w:val="000000" w:themeColor="text1"/>
          <w:sz w:val="24"/>
          <w:szCs w:val="24"/>
        </w:rPr>
        <w:t xml:space="preserve"> to offset revenue losses and bolster economic recovery</w:t>
      </w:r>
      <w:r w:rsidR="00FD2AB2" w:rsidRPr="00BE11C3">
        <w:rPr>
          <w:rFonts w:cs="Times New Roman"/>
          <w:color w:val="000000" w:themeColor="text1"/>
          <w:sz w:val="24"/>
          <w:szCs w:val="24"/>
        </w:rPr>
        <w:t xml:space="preserve">. </w:t>
      </w:r>
    </w:p>
    <w:p w:rsidR="003B7791" w:rsidRDefault="00072331" w:rsidP="00BE11C3">
      <w:pPr>
        <w:spacing w:after="0"/>
        <w:rPr>
          <w:rFonts w:cs="Times New Roman"/>
          <w:color w:val="000000" w:themeColor="text1"/>
          <w:sz w:val="24"/>
          <w:szCs w:val="24"/>
        </w:rPr>
      </w:pPr>
      <w:r>
        <w:rPr>
          <w:rFonts w:cs="Times New Roman"/>
          <w:color w:val="000000" w:themeColor="text1"/>
          <w:sz w:val="24"/>
          <w:szCs w:val="24"/>
        </w:rPr>
        <w:lastRenderedPageBreak/>
        <w:t>ARPA appropriated</w:t>
      </w:r>
      <w:r w:rsidR="00FD2AB2" w:rsidRPr="00BE11C3">
        <w:rPr>
          <w:rFonts w:cs="Times New Roman"/>
          <w:color w:val="000000" w:themeColor="text1"/>
          <w:sz w:val="24"/>
          <w:szCs w:val="24"/>
        </w:rPr>
        <w:t xml:space="preserve"> $39.6 billion to the USDOE for making allocations to institutions of higher education with the same terms and conditions of section 314 of the CRRSAA with</w:t>
      </w:r>
      <w:r w:rsidR="003B7791">
        <w:rPr>
          <w:rFonts w:cs="Times New Roman"/>
          <w:color w:val="000000" w:themeColor="text1"/>
          <w:sz w:val="24"/>
          <w:szCs w:val="24"/>
        </w:rPr>
        <w:t xml:space="preserve"> minor changes (HEERF III).  Higher education institutions are</w:t>
      </w:r>
      <w:r w:rsidR="0047497E">
        <w:rPr>
          <w:rFonts w:cs="Times New Roman"/>
          <w:color w:val="000000" w:themeColor="text1"/>
          <w:sz w:val="24"/>
          <w:szCs w:val="24"/>
        </w:rPr>
        <w:t xml:space="preserve"> again</w:t>
      </w:r>
      <w:r w:rsidR="003B7791">
        <w:rPr>
          <w:rFonts w:cs="Times New Roman"/>
          <w:color w:val="000000" w:themeColor="text1"/>
          <w:sz w:val="24"/>
          <w:szCs w:val="24"/>
        </w:rPr>
        <w:t xml:space="preserve"> required to use at least 50% of their funding for student grants as w</w:t>
      </w:r>
      <w:r w:rsidR="0047497E">
        <w:rPr>
          <w:rFonts w:cs="Times New Roman"/>
          <w:color w:val="000000" w:themeColor="text1"/>
          <w:sz w:val="24"/>
          <w:szCs w:val="24"/>
        </w:rPr>
        <w:t>as required under the CARES Act</w:t>
      </w:r>
      <w:r w:rsidR="003B7791">
        <w:rPr>
          <w:rFonts w:cs="Times New Roman"/>
          <w:color w:val="000000" w:themeColor="text1"/>
          <w:sz w:val="24"/>
          <w:szCs w:val="24"/>
        </w:rPr>
        <w:t xml:space="preserve">.  </w:t>
      </w:r>
    </w:p>
    <w:p w:rsidR="003B7791" w:rsidRDefault="003B7791" w:rsidP="00BE11C3">
      <w:pPr>
        <w:spacing w:after="0"/>
        <w:rPr>
          <w:rFonts w:cs="Times New Roman"/>
          <w:color w:val="000000" w:themeColor="text1"/>
          <w:sz w:val="24"/>
          <w:szCs w:val="24"/>
        </w:rPr>
      </w:pPr>
    </w:p>
    <w:p w:rsidR="003B7791" w:rsidRPr="0047497E" w:rsidRDefault="00FD2AB2" w:rsidP="00BE11C3">
      <w:pPr>
        <w:spacing w:after="0"/>
        <w:rPr>
          <w:rFonts w:cs="Times New Roman"/>
          <w:color w:val="000000" w:themeColor="text1"/>
          <w:sz w:val="24"/>
          <w:szCs w:val="24"/>
        </w:rPr>
      </w:pPr>
      <w:r w:rsidRPr="00BE11C3">
        <w:rPr>
          <w:rFonts w:cs="Times New Roman"/>
          <w:color w:val="000000" w:themeColor="text1"/>
          <w:sz w:val="24"/>
          <w:szCs w:val="24"/>
        </w:rPr>
        <w:t>Information on institutional allocations</w:t>
      </w:r>
      <w:r w:rsidR="003B7791">
        <w:rPr>
          <w:rFonts w:cs="Times New Roman"/>
          <w:color w:val="000000" w:themeColor="text1"/>
          <w:sz w:val="24"/>
          <w:szCs w:val="24"/>
        </w:rPr>
        <w:t xml:space="preserve"> from the HEERF</w:t>
      </w:r>
      <w:r w:rsidR="0047497E">
        <w:rPr>
          <w:rFonts w:cs="Times New Roman"/>
          <w:color w:val="000000" w:themeColor="text1"/>
          <w:sz w:val="24"/>
          <w:szCs w:val="24"/>
        </w:rPr>
        <w:t xml:space="preserve"> is</w:t>
      </w:r>
      <w:r w:rsidRPr="00BE11C3">
        <w:rPr>
          <w:rFonts w:cs="Times New Roman"/>
          <w:color w:val="000000" w:themeColor="text1"/>
          <w:sz w:val="24"/>
          <w:szCs w:val="24"/>
        </w:rPr>
        <w:t xml:space="preserve"> not</w:t>
      </w:r>
      <w:r w:rsidR="0047497E">
        <w:rPr>
          <w:rFonts w:cs="Times New Roman"/>
          <w:color w:val="000000" w:themeColor="text1"/>
          <w:sz w:val="24"/>
          <w:szCs w:val="24"/>
        </w:rPr>
        <w:t xml:space="preserve"> yet</w:t>
      </w:r>
      <w:r w:rsidRPr="00BE11C3">
        <w:rPr>
          <w:rFonts w:cs="Times New Roman"/>
          <w:color w:val="000000" w:themeColor="text1"/>
          <w:sz w:val="24"/>
          <w:szCs w:val="24"/>
        </w:rPr>
        <w:t xml:space="preserve"> avail</w:t>
      </w:r>
      <w:r w:rsidR="0047497E">
        <w:rPr>
          <w:rFonts w:cs="Times New Roman"/>
          <w:color w:val="000000" w:themeColor="text1"/>
          <w:sz w:val="24"/>
          <w:szCs w:val="24"/>
        </w:rPr>
        <w:t xml:space="preserve">able from the USDOE, but the American Council on Education </w:t>
      </w:r>
      <w:r w:rsidR="0047497E" w:rsidRPr="0047497E">
        <w:rPr>
          <w:rFonts w:cs="Times New Roman"/>
          <w:color w:val="000000" w:themeColor="text1"/>
          <w:sz w:val="24"/>
          <w:szCs w:val="24"/>
        </w:rPr>
        <w:t>(</w:t>
      </w:r>
      <w:hyperlink r:id="rId8" w:history="1">
        <w:r w:rsidR="0047497E" w:rsidRPr="0047497E">
          <w:rPr>
            <w:rStyle w:val="Hyperlink"/>
            <w:sz w:val="24"/>
            <w:szCs w:val="24"/>
          </w:rPr>
          <w:t>https://www.acenet.edu/Documents/ARP-HEERF3-Nonprofit-Institutions.pdf</w:t>
        </w:r>
      </w:hyperlink>
      <w:r w:rsidR="0047497E" w:rsidRPr="0047497E">
        <w:rPr>
          <w:sz w:val="24"/>
          <w:szCs w:val="24"/>
        </w:rPr>
        <w:t xml:space="preserve">) </w:t>
      </w:r>
      <w:r w:rsidR="0047497E">
        <w:rPr>
          <w:sz w:val="24"/>
          <w:szCs w:val="24"/>
        </w:rPr>
        <w:t>estimates</w:t>
      </w:r>
      <w:r w:rsidR="00072331">
        <w:rPr>
          <w:sz w:val="24"/>
          <w:szCs w:val="24"/>
        </w:rPr>
        <w:t xml:space="preserve"> NAME O</w:t>
      </w:r>
      <w:r w:rsidR="00845BE5">
        <w:rPr>
          <w:sz w:val="24"/>
          <w:szCs w:val="24"/>
        </w:rPr>
        <w:t>F</w:t>
      </w:r>
      <w:r w:rsidR="00072331">
        <w:rPr>
          <w:sz w:val="24"/>
          <w:szCs w:val="24"/>
        </w:rPr>
        <w:t xml:space="preserve"> INSTITUTION</w:t>
      </w:r>
      <w:r w:rsidR="0047497E">
        <w:rPr>
          <w:sz w:val="24"/>
          <w:szCs w:val="24"/>
        </w:rPr>
        <w:t xml:space="preserve"> allocations to be:</w:t>
      </w:r>
    </w:p>
    <w:p w:rsidR="00FD2AB2" w:rsidRPr="00BE11C3" w:rsidRDefault="003B7791" w:rsidP="00BE11C3">
      <w:pPr>
        <w:spacing w:after="0"/>
        <w:rPr>
          <w:rFonts w:cs="Times New Roman"/>
          <w:color w:val="000000" w:themeColor="text1"/>
          <w:sz w:val="24"/>
          <w:szCs w:val="24"/>
        </w:rPr>
      </w:pPr>
      <w:r>
        <w:rPr>
          <w:rFonts w:cs="Times New Roman"/>
          <w:color w:val="000000" w:themeColor="text1"/>
          <w:sz w:val="24"/>
          <w:szCs w:val="24"/>
        </w:rPr>
        <w:t xml:space="preserve"> </w:t>
      </w:r>
    </w:p>
    <w:p w:rsidR="00B0766E" w:rsidRDefault="0047497E" w:rsidP="00BE11C3">
      <w:pPr>
        <w:spacing w:after="0"/>
        <w:rPr>
          <w:rFonts w:cs="Times New Roman"/>
          <w:sz w:val="24"/>
          <w:szCs w:val="24"/>
        </w:rPr>
      </w:pPr>
      <w:r>
        <w:rPr>
          <w:rFonts w:cs="Times New Roman"/>
          <w:sz w:val="24"/>
          <w:szCs w:val="24"/>
        </w:rPr>
        <w:t xml:space="preserve">Total Award: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993B11">
        <w:rPr>
          <w:rFonts w:cs="Times New Roman"/>
          <w:sz w:val="24"/>
          <w:szCs w:val="24"/>
        </w:rPr>
        <w:tab/>
      </w:r>
      <w:r w:rsidR="00993B11">
        <w:rPr>
          <w:rFonts w:cs="Times New Roman"/>
          <w:sz w:val="24"/>
          <w:szCs w:val="24"/>
        </w:rPr>
        <w:tab/>
      </w:r>
      <w:r w:rsidR="00072331">
        <w:rPr>
          <w:rFonts w:cs="Times New Roman"/>
          <w:sz w:val="24"/>
          <w:szCs w:val="24"/>
        </w:rPr>
        <w:t>$XX,XXX,XXX</w:t>
      </w:r>
    </w:p>
    <w:p w:rsidR="00B75B26" w:rsidRDefault="0047497E" w:rsidP="00BE11C3">
      <w:pPr>
        <w:spacing w:after="0"/>
        <w:rPr>
          <w:rFonts w:cs="Times New Roman"/>
          <w:sz w:val="24"/>
          <w:szCs w:val="24"/>
        </w:rPr>
      </w:pPr>
      <w:r>
        <w:rPr>
          <w:rFonts w:cs="Times New Roman"/>
          <w:sz w:val="24"/>
          <w:szCs w:val="24"/>
        </w:rPr>
        <w:t xml:space="preserve">Minimum Amount </w:t>
      </w:r>
      <w:r w:rsidR="00993B11">
        <w:rPr>
          <w:rFonts w:cs="Times New Roman"/>
          <w:sz w:val="24"/>
          <w:szCs w:val="24"/>
        </w:rPr>
        <w:t xml:space="preserve">Required </w:t>
      </w:r>
      <w:r>
        <w:rPr>
          <w:rFonts w:cs="Times New Roman"/>
          <w:sz w:val="24"/>
          <w:szCs w:val="24"/>
        </w:rPr>
        <w:t>for Student</w:t>
      </w:r>
      <w:r w:rsidR="00072331">
        <w:rPr>
          <w:rFonts w:cs="Times New Roman"/>
          <w:sz w:val="24"/>
          <w:szCs w:val="24"/>
        </w:rPr>
        <w:t xml:space="preserve"> Grants</w:t>
      </w:r>
      <w:r w:rsidR="00072331">
        <w:rPr>
          <w:rFonts w:cs="Times New Roman"/>
          <w:sz w:val="24"/>
          <w:szCs w:val="24"/>
        </w:rPr>
        <w:tab/>
        <w:t xml:space="preserve">    X,XXX,XXX</w:t>
      </w:r>
    </w:p>
    <w:p w:rsidR="00072331" w:rsidRDefault="00072331" w:rsidP="00BE11C3">
      <w:pPr>
        <w:spacing w:after="0"/>
        <w:rPr>
          <w:rFonts w:cs="Times New Roman"/>
          <w:sz w:val="24"/>
          <w:szCs w:val="24"/>
        </w:rPr>
      </w:pPr>
    </w:p>
    <w:p w:rsidR="00B24AF2" w:rsidRPr="00B24AF2" w:rsidRDefault="00B24AF2" w:rsidP="00BE11C3">
      <w:pPr>
        <w:spacing w:after="0"/>
        <w:rPr>
          <w:rFonts w:cs="Times New Roman"/>
          <w:b/>
          <w:sz w:val="28"/>
          <w:szCs w:val="28"/>
          <w:u w:val="single"/>
        </w:rPr>
      </w:pPr>
      <w:r>
        <w:rPr>
          <w:rFonts w:cs="Times New Roman"/>
          <w:b/>
          <w:sz w:val="28"/>
          <w:szCs w:val="28"/>
          <w:u w:val="single"/>
        </w:rPr>
        <w:t>Conclusion</w:t>
      </w:r>
    </w:p>
    <w:p w:rsidR="00993B11" w:rsidRDefault="00072331" w:rsidP="00BE11C3">
      <w:pPr>
        <w:spacing w:after="0"/>
        <w:rPr>
          <w:rFonts w:cs="Times New Roman"/>
          <w:sz w:val="24"/>
          <w:szCs w:val="24"/>
        </w:rPr>
      </w:pPr>
      <w:r>
        <w:rPr>
          <w:rFonts w:cs="Times New Roman"/>
          <w:sz w:val="24"/>
          <w:szCs w:val="24"/>
        </w:rPr>
        <w:t>NAME OF INSTITUTION</w:t>
      </w:r>
      <w:r w:rsidR="00993B11">
        <w:rPr>
          <w:rFonts w:cs="Times New Roman"/>
          <w:sz w:val="24"/>
          <w:szCs w:val="24"/>
        </w:rPr>
        <w:t xml:space="preserve"> has available in its institutional portion of allocations an estimated $</w:t>
      </w:r>
      <w:r w:rsidR="00845BE5">
        <w:rPr>
          <w:rFonts w:cs="Times New Roman"/>
          <w:sz w:val="24"/>
          <w:szCs w:val="24"/>
        </w:rPr>
        <w:t>XX,XXX,XXX</w:t>
      </w:r>
      <w:r w:rsidR="00B24AF2">
        <w:rPr>
          <w:rFonts w:cs="Times New Roman"/>
          <w:sz w:val="24"/>
          <w:szCs w:val="24"/>
        </w:rPr>
        <w:t>, of unspent funds as follows</w:t>
      </w:r>
      <w:r w:rsidR="008E5108">
        <w:rPr>
          <w:rFonts w:cs="Times New Roman"/>
          <w:sz w:val="24"/>
          <w:szCs w:val="24"/>
        </w:rPr>
        <w:t>:</w:t>
      </w:r>
    </w:p>
    <w:p w:rsidR="008E5108" w:rsidRDefault="008E5108" w:rsidP="00BE11C3">
      <w:pPr>
        <w:spacing w:after="0"/>
        <w:rPr>
          <w:rFonts w:cs="Times New Roman"/>
          <w:sz w:val="24"/>
          <w:szCs w:val="24"/>
        </w:rPr>
      </w:pPr>
    </w:p>
    <w:p w:rsidR="008E5108" w:rsidRDefault="008E5108" w:rsidP="00BE11C3">
      <w:pPr>
        <w:spacing w:after="0"/>
        <w:rPr>
          <w:rFonts w:cs="Times New Roman"/>
          <w:sz w:val="24"/>
          <w:szCs w:val="24"/>
        </w:rPr>
      </w:pPr>
      <w:r>
        <w:rPr>
          <w:rFonts w:cs="Times New Roman"/>
          <w:sz w:val="24"/>
          <w:szCs w:val="24"/>
        </w:rPr>
        <w:t>CARES Act</w:t>
      </w:r>
      <w:r>
        <w:rPr>
          <w:rFonts w:cs="Times New Roman"/>
          <w:sz w:val="24"/>
          <w:szCs w:val="24"/>
        </w:rPr>
        <w:tab/>
      </w:r>
      <w:r>
        <w:rPr>
          <w:rFonts w:cs="Times New Roman"/>
          <w:sz w:val="24"/>
          <w:szCs w:val="24"/>
        </w:rPr>
        <w:tab/>
        <w:t>$</w:t>
      </w:r>
      <w:r w:rsidR="00072331">
        <w:rPr>
          <w:rFonts w:cs="Times New Roman"/>
          <w:sz w:val="24"/>
          <w:szCs w:val="24"/>
        </w:rPr>
        <w:t>X,XXX,XXX</w:t>
      </w:r>
    </w:p>
    <w:p w:rsidR="008E5108" w:rsidRDefault="008E5108" w:rsidP="00BE11C3">
      <w:pPr>
        <w:spacing w:after="0"/>
        <w:rPr>
          <w:rFonts w:cs="Times New Roman"/>
          <w:sz w:val="24"/>
          <w:szCs w:val="24"/>
        </w:rPr>
      </w:pPr>
      <w:r>
        <w:rPr>
          <w:rFonts w:cs="Times New Roman"/>
          <w:sz w:val="24"/>
          <w:szCs w:val="24"/>
        </w:rPr>
        <w:t>CR</w:t>
      </w:r>
      <w:r w:rsidR="009978F5">
        <w:rPr>
          <w:rFonts w:cs="Times New Roman"/>
          <w:sz w:val="24"/>
          <w:szCs w:val="24"/>
        </w:rPr>
        <w:t>R</w:t>
      </w:r>
      <w:r>
        <w:rPr>
          <w:rFonts w:cs="Times New Roman"/>
          <w:sz w:val="24"/>
          <w:szCs w:val="24"/>
        </w:rPr>
        <w:t>SA</w:t>
      </w:r>
      <w:r w:rsidR="009978F5">
        <w:rPr>
          <w:rFonts w:cs="Times New Roman"/>
          <w:sz w:val="24"/>
          <w:szCs w:val="24"/>
        </w:rPr>
        <w:t>A</w:t>
      </w:r>
      <w:r w:rsidR="009978F5">
        <w:rPr>
          <w:rFonts w:cs="Times New Roman"/>
          <w:sz w:val="24"/>
          <w:szCs w:val="24"/>
        </w:rPr>
        <w:tab/>
      </w:r>
      <w:r w:rsidR="009978F5">
        <w:rPr>
          <w:rFonts w:cs="Times New Roman"/>
          <w:sz w:val="24"/>
          <w:szCs w:val="24"/>
        </w:rPr>
        <w:tab/>
        <w:t xml:space="preserve">  </w:t>
      </w:r>
      <w:r w:rsidR="00072331">
        <w:rPr>
          <w:rFonts w:cs="Times New Roman"/>
          <w:sz w:val="24"/>
          <w:szCs w:val="24"/>
        </w:rPr>
        <w:t>X,XXX,XXX</w:t>
      </w:r>
    </w:p>
    <w:p w:rsidR="008E5108" w:rsidRPr="00CB1F54" w:rsidRDefault="008E5108" w:rsidP="00BE11C3">
      <w:pPr>
        <w:spacing w:after="0"/>
        <w:rPr>
          <w:rFonts w:cs="Times New Roman"/>
          <w:sz w:val="24"/>
          <w:szCs w:val="24"/>
          <w:u w:val="single"/>
        </w:rPr>
      </w:pPr>
      <w:r>
        <w:rPr>
          <w:rFonts w:cs="Times New Roman"/>
          <w:sz w:val="24"/>
          <w:szCs w:val="24"/>
        </w:rPr>
        <w:t>ARPA</w:t>
      </w:r>
      <w:r>
        <w:rPr>
          <w:rFonts w:cs="Times New Roman"/>
          <w:sz w:val="24"/>
          <w:szCs w:val="24"/>
        </w:rPr>
        <w:tab/>
      </w:r>
      <w:r>
        <w:rPr>
          <w:rFonts w:cs="Times New Roman"/>
          <w:sz w:val="24"/>
          <w:szCs w:val="24"/>
        </w:rPr>
        <w:tab/>
      </w:r>
      <w:r>
        <w:rPr>
          <w:rFonts w:cs="Times New Roman"/>
          <w:sz w:val="24"/>
          <w:szCs w:val="24"/>
        </w:rPr>
        <w:tab/>
      </w:r>
      <w:r w:rsidR="00CB1F54" w:rsidRPr="00CB1F54">
        <w:rPr>
          <w:rFonts w:cs="Times New Roman"/>
          <w:sz w:val="24"/>
          <w:szCs w:val="24"/>
          <w:u w:val="single"/>
        </w:rPr>
        <w:t xml:space="preserve"> </w:t>
      </w:r>
      <w:r w:rsidR="00072331">
        <w:rPr>
          <w:rFonts w:cs="Times New Roman"/>
          <w:sz w:val="24"/>
          <w:szCs w:val="24"/>
          <w:u w:val="single"/>
        </w:rPr>
        <w:t xml:space="preserve"> X,XXX,XXX</w:t>
      </w:r>
    </w:p>
    <w:p w:rsidR="00CB1F54" w:rsidRDefault="00CB1F54" w:rsidP="00BE11C3">
      <w:pPr>
        <w:spacing w:after="0"/>
        <w:rPr>
          <w:rFonts w:cs="Times New Roman"/>
          <w:sz w:val="24"/>
          <w:szCs w:val="24"/>
        </w:rPr>
      </w:pPr>
    </w:p>
    <w:p w:rsidR="00CB1F54" w:rsidRDefault="009978F5" w:rsidP="00BE11C3">
      <w:pPr>
        <w:spacing w:after="0"/>
        <w:rPr>
          <w:rFonts w:cs="Times New Roman"/>
          <w:sz w:val="24"/>
          <w:szCs w:val="24"/>
        </w:rPr>
      </w:pPr>
      <w:r>
        <w:rPr>
          <w:rFonts w:cs="Times New Roman"/>
          <w:sz w:val="24"/>
          <w:szCs w:val="24"/>
        </w:rPr>
        <w:t>TOTAL</w:t>
      </w:r>
      <w:r>
        <w:rPr>
          <w:rFonts w:cs="Times New Roman"/>
          <w:sz w:val="24"/>
          <w:szCs w:val="24"/>
        </w:rPr>
        <w:tab/>
      </w:r>
      <w:r>
        <w:rPr>
          <w:rFonts w:cs="Times New Roman"/>
          <w:sz w:val="24"/>
          <w:szCs w:val="24"/>
        </w:rPr>
        <w:tab/>
        <w:t xml:space="preserve">          </w:t>
      </w:r>
      <w:r w:rsidR="00072331">
        <w:rPr>
          <w:rFonts w:cs="Times New Roman"/>
          <w:sz w:val="24"/>
          <w:szCs w:val="24"/>
        </w:rPr>
        <w:t>$XX,XXX,XXX</w:t>
      </w:r>
    </w:p>
    <w:p w:rsidR="00B75B26" w:rsidRDefault="00B75B26" w:rsidP="00BE11C3">
      <w:pPr>
        <w:spacing w:after="0"/>
        <w:rPr>
          <w:rFonts w:cs="Times New Roman"/>
          <w:sz w:val="24"/>
          <w:szCs w:val="24"/>
        </w:rPr>
      </w:pPr>
    </w:p>
    <w:p w:rsidR="00B75B26" w:rsidRDefault="00B75B26" w:rsidP="00BE11C3">
      <w:pPr>
        <w:spacing w:after="0"/>
        <w:rPr>
          <w:rFonts w:cs="Times New Roman"/>
          <w:sz w:val="24"/>
          <w:szCs w:val="24"/>
        </w:rPr>
      </w:pPr>
      <w:r>
        <w:rPr>
          <w:rFonts w:cs="Times New Roman"/>
          <w:sz w:val="24"/>
          <w:szCs w:val="24"/>
        </w:rPr>
        <w:t xml:space="preserve">The institutional portion of these allocations can be spent on payroll and other employee expenses related to operating during a pandemic.  </w:t>
      </w:r>
    </w:p>
    <w:p w:rsidR="00B24AF2" w:rsidRDefault="00B24AF2" w:rsidP="00BE11C3">
      <w:pPr>
        <w:spacing w:after="0"/>
        <w:rPr>
          <w:rFonts w:cs="Times New Roman"/>
          <w:sz w:val="24"/>
          <w:szCs w:val="24"/>
        </w:rPr>
      </w:pPr>
    </w:p>
    <w:p w:rsidR="00B24AF2" w:rsidRDefault="00B24AF2" w:rsidP="00B24AF2">
      <w:pPr>
        <w:spacing w:after="0"/>
        <w:rPr>
          <w:rFonts w:cs="Times New Roman"/>
          <w:color w:val="000000" w:themeColor="text1"/>
          <w:sz w:val="24"/>
          <w:szCs w:val="24"/>
        </w:rPr>
      </w:pPr>
      <w:r w:rsidRPr="00B24AF2">
        <w:rPr>
          <w:rFonts w:cs="Times New Roman"/>
          <w:b/>
          <w:color w:val="000000" w:themeColor="text1"/>
          <w:sz w:val="24"/>
          <w:szCs w:val="24"/>
        </w:rPr>
        <w:t>NOTE:</w:t>
      </w:r>
      <w:r w:rsidRPr="00B24AF2">
        <w:rPr>
          <w:rFonts w:cs="Times New Roman"/>
          <w:color w:val="000000" w:themeColor="text1"/>
          <w:sz w:val="24"/>
          <w:szCs w:val="24"/>
        </w:rPr>
        <w:t xml:space="preserve">  Section 18006 of the ESF portion of the CARES Act (which applies to the CRRSAA and ARPA as well), states that a higher education institution receiving funds under this Fund shall, to the greatest extent practicable, “</w:t>
      </w:r>
      <w:r w:rsidRPr="00B24AF2">
        <w:rPr>
          <w:rFonts w:cs="Times New Roman"/>
          <w:b/>
          <w:i/>
          <w:color w:val="000000" w:themeColor="text1"/>
          <w:sz w:val="24"/>
          <w:szCs w:val="24"/>
        </w:rPr>
        <w:t>continue to pay its employees and contractors during the period of any disruptions or closures related to coronavirus.”</w:t>
      </w:r>
      <w:r w:rsidRPr="00B24AF2">
        <w:rPr>
          <w:rFonts w:cs="Times New Roman"/>
          <w:color w:val="000000" w:themeColor="text1"/>
          <w:sz w:val="24"/>
          <w:szCs w:val="24"/>
        </w:rPr>
        <w:t xml:space="preserve"> (Emphasis added.)</w:t>
      </w:r>
    </w:p>
    <w:p w:rsidR="00845BE5" w:rsidRDefault="00845BE5" w:rsidP="00B24AF2">
      <w:pPr>
        <w:spacing w:after="0"/>
        <w:rPr>
          <w:rFonts w:cs="Times New Roman"/>
          <w:color w:val="000000" w:themeColor="text1"/>
          <w:sz w:val="24"/>
          <w:szCs w:val="24"/>
        </w:rPr>
      </w:pPr>
    </w:p>
    <w:p w:rsidR="00845BE5" w:rsidRPr="00B24AF2" w:rsidRDefault="00845BE5" w:rsidP="00B24AF2">
      <w:pPr>
        <w:spacing w:after="0"/>
        <w:rPr>
          <w:sz w:val="24"/>
          <w:szCs w:val="24"/>
        </w:rPr>
      </w:pPr>
      <w:r>
        <w:rPr>
          <w:rFonts w:cs="Times New Roman"/>
          <w:color w:val="000000" w:themeColor="text1"/>
          <w:sz w:val="24"/>
          <w:szCs w:val="24"/>
        </w:rPr>
        <w:t>IF THERE ARE OTHER SOURCES OF CORONAVIRUS RELIEF FOR THIS INSTITUTION (e.g., Section 18004(2) funds for HBCUs and other Minority Serving Institutions) list them here.</w:t>
      </w:r>
    </w:p>
    <w:p w:rsidR="00993B11" w:rsidRDefault="00993B11" w:rsidP="00BE11C3">
      <w:pPr>
        <w:spacing w:after="0"/>
        <w:rPr>
          <w:rFonts w:cs="Times New Roman"/>
          <w:sz w:val="24"/>
          <w:szCs w:val="24"/>
        </w:rPr>
      </w:pPr>
    </w:p>
    <w:p w:rsidR="004E68A1" w:rsidRPr="00072331" w:rsidRDefault="00072331" w:rsidP="00BE11C3">
      <w:pPr>
        <w:spacing w:after="0"/>
        <w:rPr>
          <w:rFonts w:cs="Times New Roman"/>
          <w:sz w:val="24"/>
          <w:szCs w:val="24"/>
        </w:rPr>
      </w:pPr>
      <w:r>
        <w:rPr>
          <w:rFonts w:cs="Times New Roman"/>
          <w:sz w:val="24"/>
          <w:szCs w:val="24"/>
        </w:rPr>
        <w:t xml:space="preserve">NAME OF INSTITUTION’s </w:t>
      </w:r>
      <w:r w:rsidR="00496890" w:rsidRPr="00BE11C3">
        <w:rPr>
          <w:rFonts w:cs="Times New Roman"/>
          <w:sz w:val="24"/>
          <w:szCs w:val="24"/>
        </w:rPr>
        <w:t>Final Quarterly Posting for CARES Act COVID-19 Aid Grant</w:t>
      </w:r>
      <w:r>
        <w:rPr>
          <w:rFonts w:cs="Times New Roman"/>
          <w:sz w:val="24"/>
          <w:szCs w:val="24"/>
        </w:rPr>
        <w:t xml:space="preserve"> was posted DATE</w:t>
      </w:r>
      <w:r w:rsidR="00340DB0" w:rsidRPr="00BE11C3">
        <w:rPr>
          <w:rFonts w:cs="Times New Roman"/>
          <w:sz w:val="24"/>
          <w:szCs w:val="24"/>
        </w:rPr>
        <w:t xml:space="preserve"> at</w:t>
      </w:r>
      <w:r>
        <w:rPr>
          <w:rFonts w:cs="Times New Roman"/>
          <w:sz w:val="24"/>
          <w:szCs w:val="24"/>
        </w:rPr>
        <w:t xml:space="preserve"> [INSERT URL HERE].  </w:t>
      </w:r>
    </w:p>
    <w:sectPr w:rsidR="004E68A1" w:rsidRPr="00072331" w:rsidSect="00F2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63" w:rsidRDefault="004F5663" w:rsidP="00B0766E">
      <w:pPr>
        <w:spacing w:after="0" w:line="240" w:lineRule="auto"/>
      </w:pPr>
      <w:r>
        <w:separator/>
      </w:r>
    </w:p>
  </w:endnote>
  <w:endnote w:type="continuationSeparator" w:id="0">
    <w:p w:rsidR="004F5663" w:rsidRDefault="004F5663" w:rsidP="00B0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63" w:rsidRDefault="004F5663" w:rsidP="00B0766E">
      <w:pPr>
        <w:spacing w:after="0" w:line="240" w:lineRule="auto"/>
      </w:pPr>
      <w:r>
        <w:separator/>
      </w:r>
    </w:p>
  </w:footnote>
  <w:footnote w:type="continuationSeparator" w:id="0">
    <w:p w:rsidR="004F5663" w:rsidRDefault="004F5663" w:rsidP="00B0766E">
      <w:pPr>
        <w:spacing w:after="0" w:line="240" w:lineRule="auto"/>
      </w:pPr>
      <w:r>
        <w:continuationSeparator/>
      </w:r>
    </w:p>
  </w:footnote>
  <w:footnote w:id="1">
    <w:p w:rsidR="00D3117F" w:rsidRPr="006B62F3" w:rsidRDefault="00D3117F">
      <w:pPr>
        <w:pStyle w:val="FootnoteText"/>
        <w:rPr>
          <w:rFonts w:asciiTheme="minorHAnsi" w:hAnsiTheme="minorHAnsi"/>
        </w:rPr>
      </w:pPr>
      <w:r w:rsidRPr="004C7E14">
        <w:rPr>
          <w:rStyle w:val="FootnoteReference"/>
          <w:rFonts w:ascii="Times New Roman" w:hAnsi="Times New Roman" w:cs="Times New Roman"/>
        </w:rPr>
        <w:footnoteRef/>
      </w:r>
      <w:r w:rsidRPr="004C7E14">
        <w:rPr>
          <w:rFonts w:ascii="Times New Roman" w:hAnsi="Times New Roman" w:cs="Times New Roman"/>
        </w:rPr>
        <w:t xml:space="preserve"> </w:t>
      </w:r>
      <w:r w:rsidRPr="006B62F3">
        <w:rPr>
          <w:rFonts w:asciiTheme="minorHAnsi" w:hAnsiTheme="minorHAnsi" w:cs="Times New Roman"/>
        </w:rPr>
        <w:t>Spending dat</w:t>
      </w:r>
      <w:r w:rsidR="00EC1786">
        <w:rPr>
          <w:rFonts w:asciiTheme="minorHAnsi" w:hAnsiTheme="minorHAnsi" w:cs="Times New Roman"/>
        </w:rPr>
        <w:t>a as reported through [DATE OF LAST REPORT</w:t>
      </w:r>
      <w:r w:rsidR="00845BE5">
        <w:rPr>
          <w:rFonts w:asciiTheme="minorHAnsi" w:hAnsiTheme="minorHAnsi" w:cs="Times New Roman"/>
        </w:rPr>
        <w:t>}.</w:t>
      </w:r>
      <w:r w:rsidR="006B62F3" w:rsidRPr="006B62F3">
        <w:rPr>
          <w:rFonts w:asciiTheme="minorHAnsi" w:hAnsiTheme="minorHAnsi" w:cs="Times New Roman"/>
        </w:rPr>
        <w:t xml:space="preserve"> Downloaded from </w:t>
      </w:r>
      <w:hyperlink r:id="rId1" w:history="1">
        <w:r w:rsidR="00EC1786" w:rsidRPr="00573DC6">
          <w:rPr>
            <w:rStyle w:val="Hyperlink"/>
            <w:rFonts w:asciiTheme="minorHAnsi" w:hAnsiTheme="minorHAnsi"/>
          </w:rPr>
          <w:t>https://covid-relief-data.ed.gov/</w:t>
        </w:r>
      </w:hyperlink>
      <w:r w:rsidR="00EC1786">
        <w:rPr>
          <w:rFonts w:asciiTheme="minorHAnsi" w:hAnsiTheme="minorHAnsi"/>
        </w:rPr>
        <w:t xml:space="preserve"> on X date.</w:t>
      </w:r>
    </w:p>
  </w:footnote>
  <w:footnote w:id="2">
    <w:p w:rsidR="005156F1" w:rsidRDefault="005156F1">
      <w:pPr>
        <w:pStyle w:val="FootnoteText"/>
        <w:rPr>
          <w:rFonts w:ascii="Helvetica" w:hAnsi="Helvetica" w:cs="Helvetica"/>
          <w:color w:val="007F00"/>
          <w:sz w:val="22"/>
          <w:szCs w:val="22"/>
          <w:shd w:val="clear" w:color="auto" w:fill="FFFFFF"/>
        </w:rPr>
      </w:pPr>
      <w:r w:rsidRPr="003B7791">
        <w:rPr>
          <w:rStyle w:val="FootnoteReference"/>
          <w:rFonts w:cs="Times New Roman"/>
        </w:rPr>
        <w:footnoteRef/>
      </w:r>
      <w:r w:rsidR="00072331">
        <w:rPr>
          <w:rFonts w:cs="Times New Roman"/>
        </w:rPr>
        <w:t xml:space="preserve"> Downloaded from</w:t>
      </w:r>
      <w:r w:rsidR="00072331" w:rsidRPr="00072331">
        <w:rPr>
          <w:rFonts w:cs="Times New Roman"/>
          <w:sz w:val="22"/>
          <w:szCs w:val="22"/>
        </w:rPr>
        <w:t xml:space="preserve">: </w:t>
      </w:r>
      <w:hyperlink r:id="rId2" w:history="1">
        <w:r w:rsidR="00072331" w:rsidRPr="00072331">
          <w:rPr>
            <w:rStyle w:val="Hyperlink"/>
            <w:sz w:val="22"/>
            <w:szCs w:val="22"/>
          </w:rPr>
          <w:t>https://www2.ed.gov/about/offices/list/ope/314a1allocationtableheerfii.pdf</w:t>
        </w:r>
      </w:hyperlink>
    </w:p>
    <w:p w:rsidR="00072331" w:rsidRPr="003B7791" w:rsidRDefault="00072331">
      <w:pPr>
        <w:pStyle w:val="FootnoteText"/>
        <w:rPr>
          <w:rFonts w:cs="Times New Roman"/>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CA4"/>
    <w:multiLevelType w:val="hybridMultilevel"/>
    <w:tmpl w:val="D1505F5E"/>
    <w:lvl w:ilvl="0" w:tplc="E8D4B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0"/>
    <w:rsid w:val="00000A81"/>
    <w:rsid w:val="00072331"/>
    <w:rsid w:val="001B4E6F"/>
    <w:rsid w:val="00340DB0"/>
    <w:rsid w:val="003B7791"/>
    <w:rsid w:val="0047497E"/>
    <w:rsid w:val="00496890"/>
    <w:rsid w:val="004C7E14"/>
    <w:rsid w:val="004E68A1"/>
    <w:rsid w:val="004F5663"/>
    <w:rsid w:val="005156F1"/>
    <w:rsid w:val="0057383D"/>
    <w:rsid w:val="0066546A"/>
    <w:rsid w:val="006B62F3"/>
    <w:rsid w:val="006F704C"/>
    <w:rsid w:val="0078255E"/>
    <w:rsid w:val="00845BE5"/>
    <w:rsid w:val="00875BF7"/>
    <w:rsid w:val="008E5108"/>
    <w:rsid w:val="00993B11"/>
    <w:rsid w:val="009978F5"/>
    <w:rsid w:val="009A527C"/>
    <w:rsid w:val="00A94AAE"/>
    <w:rsid w:val="00B000A8"/>
    <w:rsid w:val="00B0766E"/>
    <w:rsid w:val="00B24AF2"/>
    <w:rsid w:val="00B71EF6"/>
    <w:rsid w:val="00B75B26"/>
    <w:rsid w:val="00BE11C3"/>
    <w:rsid w:val="00C97558"/>
    <w:rsid w:val="00CB1F54"/>
    <w:rsid w:val="00CE1C92"/>
    <w:rsid w:val="00D1360C"/>
    <w:rsid w:val="00D3117F"/>
    <w:rsid w:val="00EC1786"/>
    <w:rsid w:val="00F233D4"/>
    <w:rsid w:val="00F63325"/>
    <w:rsid w:val="00FD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CC686-EC84-404B-BEA8-6D815EF4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890"/>
    <w:rPr>
      <w:color w:val="0563C1" w:themeColor="hyperlink"/>
      <w:u w:val="single"/>
    </w:rPr>
  </w:style>
  <w:style w:type="paragraph" w:styleId="ListParagraph">
    <w:name w:val="List Paragraph"/>
    <w:basedOn w:val="Normal"/>
    <w:uiPriority w:val="34"/>
    <w:qFormat/>
    <w:rsid w:val="00496890"/>
    <w:pPr>
      <w:ind w:left="720"/>
      <w:contextualSpacing/>
    </w:pPr>
  </w:style>
  <w:style w:type="paragraph" w:styleId="FootnoteText">
    <w:name w:val="footnote text"/>
    <w:basedOn w:val="Normal"/>
    <w:link w:val="FootnoteTextChar"/>
    <w:uiPriority w:val="99"/>
    <w:semiHidden/>
    <w:unhideWhenUsed/>
    <w:rsid w:val="00B0766E"/>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B0766E"/>
    <w:rPr>
      <w:rFonts w:ascii="Calibri" w:hAnsi="Calibri" w:cs="Calibri"/>
      <w:sz w:val="20"/>
      <w:szCs w:val="20"/>
    </w:rPr>
  </w:style>
  <w:style w:type="character" w:styleId="FootnoteReference">
    <w:name w:val="footnote reference"/>
    <w:basedOn w:val="DefaultParagraphFont"/>
    <w:uiPriority w:val="99"/>
    <w:semiHidden/>
    <w:unhideWhenUsed/>
    <w:rsid w:val="00B0766E"/>
    <w:rPr>
      <w:vertAlign w:val="superscript"/>
    </w:rPr>
  </w:style>
  <w:style w:type="character" w:styleId="FollowedHyperlink">
    <w:name w:val="FollowedHyperlink"/>
    <w:basedOn w:val="DefaultParagraphFont"/>
    <w:uiPriority w:val="99"/>
    <w:semiHidden/>
    <w:unhideWhenUsed/>
    <w:rsid w:val="0047497E"/>
    <w:rPr>
      <w:color w:val="954F72" w:themeColor="followedHyperlink"/>
      <w:u w:val="single"/>
    </w:rPr>
  </w:style>
  <w:style w:type="paragraph" w:styleId="BalloonText">
    <w:name w:val="Balloon Text"/>
    <w:basedOn w:val="Normal"/>
    <w:link w:val="BalloonTextChar"/>
    <w:uiPriority w:val="99"/>
    <w:semiHidden/>
    <w:unhideWhenUsed/>
    <w:rsid w:val="00C97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net.edu/Documents/ARP-HEERF3-Nonprofit-Institu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314a1allocationtableheerfii.pdf" TargetMode="External"/><Relationship Id="rId1" Type="http://schemas.openxmlformats.org/officeDocument/2006/relationships/hyperlink" Target="https://covid-relief-dat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F2FD-F2B7-467B-B00D-1CC1A00C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Wilk, Valerie [NEA]</cp:lastModifiedBy>
  <cp:revision>2</cp:revision>
  <cp:lastPrinted>2021-04-11T22:12:00Z</cp:lastPrinted>
  <dcterms:created xsi:type="dcterms:W3CDTF">2021-04-15T02:57:00Z</dcterms:created>
  <dcterms:modified xsi:type="dcterms:W3CDTF">2021-04-15T02:57:00Z</dcterms:modified>
</cp:coreProperties>
</file>